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8F282E9" w:rsidP="13696D67" w:rsidRDefault="38F282E9" w14:paraId="1EFDB5F1" w14:textId="287584AB">
      <w:pPr>
        <w:suppressLineNumbers w:val="0"/>
        <w:bidi w:val="0"/>
        <w:spacing w:before="240" w:beforeAutospacing="off" w:after="240" w:afterAutospacing="off" w:line="259" w:lineRule="auto"/>
        <w:ind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13696D67" w:rsidR="1735B3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Fuera de luga</w:t>
      </w:r>
      <w:r w:rsidRPr="13696D67" w:rsidR="1735B3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r: por una representación más </w:t>
      </w:r>
      <w:r w:rsidRPr="13696D67" w:rsidR="7DFEA0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auténtica </w:t>
      </w:r>
      <w:r w:rsidRPr="13696D67" w:rsidR="1735B3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en el deporte</w:t>
      </w:r>
    </w:p>
    <w:p w:rsidR="2CDEAB9A" w:rsidP="38F282E9" w:rsidRDefault="2CDEAB9A" w14:paraId="59BD462A" w14:textId="57801450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</w:pPr>
      <w:r w:rsidRPr="38F282E9" w:rsidR="2CDEAB9A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En los últimos días, </w:t>
      </w:r>
      <w:r w:rsidRPr="38F282E9" w:rsidR="78089AE2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se ha reactivado </w:t>
      </w:r>
      <w:r w:rsidRPr="38F282E9" w:rsidR="47AFE345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en México, </w:t>
      </w:r>
      <w:r w:rsidRPr="38F282E9" w:rsidR="78089AE2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un debate </w:t>
      </w:r>
      <w:r w:rsidRPr="38F282E9" w:rsidR="1F23836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en torno a la masculinidad</w:t>
      </w:r>
      <w:r w:rsidRPr="38F282E9" w:rsidR="20F9DABE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, los roles de género y las visiones tradicionalmente</w:t>
      </w:r>
      <w:r w:rsidRPr="38F282E9" w:rsidR="20F9DABE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 asociadas con lo que significa “ser hombre”, especialmente en el contexto deportivo a raí</w:t>
      </w:r>
      <w:r w:rsidRPr="38F282E9" w:rsidR="04551E73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z</w:t>
      </w:r>
      <w:r w:rsidRPr="38F282E9" w:rsidR="20F9DABE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 de las declaraciones </w:t>
      </w:r>
      <w:r w:rsidRPr="38F282E9" w:rsidR="7BBCB434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en redes sociales de Javier Hernández alias “El Chicharito”</w:t>
      </w:r>
      <w:r w:rsidRPr="38F282E9" w:rsidR="20F9DABE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. La conversación ha trascendido el terreno de juego para abrir cuestionamientos más am</w:t>
      </w:r>
      <w:r w:rsidRPr="38F282E9" w:rsidR="58BFED89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plios sobre la cultura futbolera de</w:t>
      </w:r>
      <w:r w:rsidRPr="38F282E9" w:rsidR="58BFED89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l país, y de forma indirecta pero significativa, este debate ha puesto sobre la mesa una cara menos visible del deporte nacional: el deporte femenil. </w:t>
      </w:r>
    </w:p>
    <w:p w:rsidR="772C7EB5" w:rsidP="38F282E9" w:rsidRDefault="772C7EB5" w14:paraId="0C965477" w14:textId="0514972E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De acuerdo con 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Getty 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>Images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, empresa global líder en la creación y comercialización de contenidos visuales, la forma en que históricamente se ha representado el deporte femenil en los medios y la publicidad podría estar limitando su crecimiento. 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>De acuerdo con resultados de su programa de inve</w:t>
      </w:r>
      <w:r w:rsidRPr="38F282E9" w:rsidR="2FF69455">
        <w:rPr>
          <w:rFonts w:ascii="Aptos" w:hAnsi="Aptos" w:eastAsia="Aptos" w:cs="Aptos"/>
          <w:noProof w:val="0"/>
          <w:sz w:val="22"/>
          <w:szCs w:val="22"/>
          <w:lang w:val="es-MX"/>
        </w:rPr>
        <w:t>stigación</w:t>
      </w:r>
      <w:r w:rsidRPr="38F282E9" w:rsidR="2FF6945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, </w:t>
      </w:r>
      <w:r w:rsidRPr="38F282E9" w:rsidR="2FF69455">
        <w:rPr>
          <w:rFonts w:ascii="Aptos" w:hAnsi="Aptos" w:eastAsia="Aptos" w:cs="Aptos"/>
          <w:noProof w:val="0"/>
          <w:sz w:val="22"/>
          <w:szCs w:val="22"/>
          <w:lang w:val="es-MX"/>
        </w:rPr>
        <w:t>VisualGPS</w:t>
      </w:r>
      <w:r w:rsidRPr="38F282E9" w:rsidR="2FF69455">
        <w:rPr>
          <w:rFonts w:ascii="Aptos" w:hAnsi="Aptos" w:eastAsia="Aptos" w:cs="Aptos"/>
          <w:noProof w:val="0"/>
          <w:sz w:val="22"/>
          <w:szCs w:val="22"/>
          <w:lang w:val="es-MX"/>
        </w:rPr>
        <w:t>, u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>na visión reducida de</w:t>
      </w:r>
      <w:r w:rsidRPr="38F282E9" w:rsidR="398DB77C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l 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>deporte</w:t>
      </w:r>
      <w:r w:rsidRPr="38F282E9" w:rsidR="7D45F32B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femenil y las </w:t>
      </w:r>
      <w:r w:rsidRPr="38F282E9" w:rsidR="22181B2C">
        <w:rPr>
          <w:rFonts w:ascii="Aptos" w:hAnsi="Aptos" w:eastAsia="Aptos" w:cs="Aptos"/>
          <w:noProof w:val="0"/>
          <w:sz w:val="22"/>
          <w:szCs w:val="22"/>
          <w:lang w:val="es-MX"/>
        </w:rPr>
        <w:t>atletas</w:t>
      </w:r>
      <w:r w:rsidRPr="38F282E9" w:rsidR="772C7EB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no solo impacta la percepción pública, sino que también contribuye a la falta de apoyo institucional y comercial, frenando así el desarrollo de una base sólida de aficionados, especialmente en disciplinas tan populares como el futbol, el deporte más querido por millones de mexicanos</w:t>
      </w:r>
    </w:p>
    <w:p w:rsidR="7C6D1776" w:rsidP="38F282E9" w:rsidRDefault="7C6D1776" w14:paraId="160A27EF" w14:textId="179BCE1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Seg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ún </w:t>
      </w:r>
      <w:r w:rsidRPr="38F282E9" w:rsidR="414026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una encuest</w:t>
      </w:r>
      <w:r w:rsidRPr="38F282E9" w:rsidR="414026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VisuaGP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38F282E9" w:rsidR="7C6D1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38F282E9" w:rsidR="12093F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8F282E9" w:rsidR="485AE3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81%</w:t>
      </w:r>
      <w:r w:rsidRPr="38F282E9" w:rsidR="485AE3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8F282E9" w:rsidR="485AE3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las personas en México creen que es importante brindar la misma visibilidad a las atletas femeninas que a sus contrapartes masculinas. </w:t>
      </w:r>
      <w:r w:rsidRPr="38F282E9" w:rsidR="2166D6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Mientras tanto, </w:t>
      </w:r>
      <w:r w:rsidRPr="38F282E9" w:rsidR="2166D6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menos del 2%</w:t>
      </w:r>
      <w:r w:rsidRPr="38F282E9" w:rsidR="2166D6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del contenido más popular usado por las marcas del país, muestran a mujeres haciendo deporte</w:t>
      </w:r>
      <w:r w:rsidRPr="38F282E9" w:rsidR="485AE3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38F282E9" w:rsidR="4984B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  <w:r w:rsidRPr="38F282E9" w:rsidR="4984B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8F282E9" w:rsidR="4984B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Además, cuando </w:t>
      </w:r>
      <w:r w:rsidRPr="38F282E9" w:rsidR="7F11A9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sí </w:t>
      </w:r>
      <w:r w:rsidRPr="38F282E9" w:rsidR="4984B7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s-MX"/>
        </w:rPr>
        <w:t>son representadas</w:t>
      </w:r>
      <w:r w:rsidRPr="38F282E9" w:rsidR="4984B7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38F282E9" w:rsidR="1D4CB83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8F282E9" w:rsidR="4984B73C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suelen </w:t>
      </w:r>
      <w:r w:rsidRPr="38F282E9" w:rsidR="646FDCA4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visualizarse </w:t>
      </w:r>
      <w:r w:rsidRPr="38F282E9" w:rsidR="4984B73C">
        <w:rPr>
          <w:rFonts w:ascii="Aptos" w:hAnsi="Aptos" w:eastAsia="Aptos" w:cs="Aptos"/>
          <w:noProof w:val="0"/>
          <w:sz w:val="22"/>
          <w:szCs w:val="22"/>
          <w:lang w:val="es-MX"/>
        </w:rPr>
        <w:t>de una manera que recuerda a las campañas de belleza</w:t>
      </w:r>
      <w:r w:rsidRPr="38F282E9" w:rsidR="56C20ACB">
        <w:rPr>
          <w:rFonts w:ascii="Aptos" w:hAnsi="Aptos" w:eastAsia="Aptos" w:cs="Aptos"/>
          <w:noProof w:val="0"/>
          <w:sz w:val="22"/>
          <w:szCs w:val="22"/>
          <w:lang w:val="es-MX"/>
        </w:rPr>
        <w:t>.</w:t>
      </w:r>
      <w:r w:rsidRPr="38F282E9" w:rsidR="56C20ACB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De </w:t>
      </w:r>
      <w:r w:rsidRPr="38F282E9" w:rsidR="56C20ACB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hecho, </w:t>
      </w:r>
      <w:r w:rsidRPr="38F282E9" w:rsidR="4984B73C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más de la mitad de estas imágenes </w:t>
      </w:r>
      <w:r w:rsidRPr="38F282E9" w:rsidR="6467695F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y videos </w:t>
      </w:r>
      <w:r w:rsidRPr="38F282E9" w:rsidR="4984B73C">
        <w:rPr>
          <w:rFonts w:ascii="Aptos" w:hAnsi="Aptos" w:eastAsia="Aptos" w:cs="Aptos"/>
          <w:noProof w:val="0"/>
          <w:sz w:val="22"/>
          <w:szCs w:val="22"/>
          <w:lang w:val="es-MX"/>
        </w:rPr>
        <w:t>son retratos estilizados, donde se presenta a las mujeres de forma impecable y posada, enfatizando su apariencia por encima de su destreza deportiva. En contraste, las representaciones visuales de los hombres en el deporte suelen destacar el atletismo y capturan la experiencia deportiva en su totalidad, en lugar de centrarse en su aspecto físico</w:t>
      </w:r>
      <w:r w:rsidRPr="38F282E9" w:rsidR="4F30DB90">
        <w:rPr>
          <w:rFonts w:ascii="Aptos" w:hAnsi="Aptos" w:eastAsia="Aptos" w:cs="Aptos"/>
          <w:noProof w:val="0"/>
          <w:sz w:val="22"/>
          <w:szCs w:val="22"/>
          <w:lang w:val="es-MX"/>
        </w:rPr>
        <w:t>.</w:t>
      </w:r>
    </w:p>
    <w:p w:rsidR="1715ECF1" w:rsidP="38F282E9" w:rsidRDefault="1715ECF1" w14:paraId="4068E5C9" w14:textId="06370DC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>La investigación también apuntó que los fanáticos</w:t>
      </w:r>
      <w:r w:rsidRPr="38F282E9" w:rsidR="594E08B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</w:t>
      </w:r>
      <w:r w:rsidRPr="38F282E9" w:rsidR="465FA012">
        <w:rPr>
          <w:rFonts w:ascii="Aptos" w:hAnsi="Aptos" w:eastAsia="Aptos" w:cs="Aptos"/>
          <w:noProof w:val="0"/>
          <w:sz w:val="22"/>
          <w:szCs w:val="22"/>
          <w:lang w:val="es-ES"/>
        </w:rPr>
        <w:t>fanáticas en</w:t>
      </w: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el </w:t>
      </w: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>país,</w:t>
      </w: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ya están listos para ver al deporte evolucionar,</w:t>
      </w:r>
      <w:r w:rsidRPr="38F282E9" w:rsidR="1715EC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78%</w:t>
      </w: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dicen que le</w:t>
      </w:r>
      <w:r w:rsidRPr="38F282E9" w:rsidR="1715EC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s </w:t>
      </w:r>
      <w:r w:rsidRPr="38F282E9" w:rsidR="67280D4E">
        <w:rPr>
          <w:rFonts w:ascii="Aptos" w:hAnsi="Aptos" w:eastAsia="Aptos" w:cs="Aptos"/>
          <w:noProof w:val="0"/>
          <w:sz w:val="22"/>
          <w:szCs w:val="22"/>
          <w:lang w:val="es-ES"/>
        </w:rPr>
        <w:t>gustaría ver a más atletas retratadas en formas más auténticas, con imágenes y videos que se enfoquen en su habilidad en lugar de su bellez</w:t>
      </w:r>
      <w:r w:rsidRPr="38F282E9" w:rsidR="17DEA496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a. </w:t>
      </w:r>
    </w:p>
    <w:p w:rsidR="65D7E6C6" w:rsidP="38F282E9" w:rsidRDefault="65D7E6C6" w14:paraId="5F550685" w14:textId="04BB6B02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</w:pP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A nivel global, el ascenso de figuras femeninas que desafían los límites históricos confirma que el cambio ya está en marcha. Atletas como 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Kenti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 xml:space="preserve"> Robles, referente de liderazgo en el Real Madrid, o Alexia 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Putellas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, Balón de Oro y símbolo global de excelencia, están rompiendo arquetipos tanto visuales como deportivos. En Latinoamérica, Linda Caicedo, estrella del futbol colombiano, y Dulce Martínez, nombrada la jugadora más rápida de la Liga MX tras alcanzar los 3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s-MX"/>
        </w:rPr>
        <w:t>3.4 km/h con el Puebla en la Liga MX Femenil</w:t>
      </w:r>
      <w:r w:rsidRPr="38F282E9" w:rsidR="65D7E6C6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  <w:t>, son ejemplos del nuevo rostro del deporte.</w:t>
      </w:r>
    </w:p>
    <w:p w:rsidR="53C7195F" w:rsidP="38F282E9" w:rsidRDefault="53C7195F" w14:paraId="63A67CAB" w14:textId="5F8AABCB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De acuerdo con expertos de Getty 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Images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una representación más auténtica del deporte femenil no se trata únicamente de visibilidad, sino de transformar la narrativa. Marcas, medios y organizaciones deportivas en México tienen hoy una oportunidad real de ampliar la base de seguidores del deporte femenil al adoptar una visión más auténtica de lo que este representa. 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Adoptar este enfoque será clave para sostener el creciente interés en el </w:t>
      </w:r>
      <w:r w:rsidRPr="38F282E9" w:rsidR="5E8C4CD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futbol 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femenil y fomentar un compromiso a largo plazo con </w:t>
      </w:r>
      <w:bookmarkStart w:name="_Int_33ZViOWj" w:id="475892979"/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los fans y las fans</w:t>
      </w:r>
      <w:bookmarkEnd w:id="475892979"/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del deporte en México. Algunas recomendaciones para lograrlo incluyen:</w:t>
      </w:r>
    </w:p>
    <w:p w:rsidR="53C7195F" w:rsidP="38F282E9" w:rsidRDefault="53C7195F" w14:paraId="7CC99214" w14:textId="2365C449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Elegir imágenes y videos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que destaquen la capacidad atlética y los momentos clave de acción de las deportistas, en lugar de centrarse en su apariencia.</w:t>
      </w:r>
    </w:p>
    <w:p w:rsidR="53C7195F" w:rsidP="38F282E9" w:rsidRDefault="53C7195F" w14:paraId="579EB428" w14:textId="2FCB8A45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Usar imágenes y videos que reflejen la realidad de mujeres y niñas en el deporte, tanto en el alto rendimiento como en niveles comunitarios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o escolares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53C7195F" w:rsidP="38F282E9" w:rsidRDefault="53C7195F" w14:paraId="2308E377" w14:textId="424999E9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Incluir a mujeres en roles de apoyo como</w:t>
      </w:r>
      <w:r w:rsidRPr="38F282E9" w:rsidR="549B6B7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empresarias,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entrenadoras, médicas o árbitras, para ofrecer una representación más completa del talento, la participación sostenida y el impacto de las mujeres en el deporte.</w:t>
      </w:r>
    </w:p>
    <w:p w:rsidR="53C7195F" w:rsidP="38F282E9" w:rsidRDefault="53C7195F" w14:paraId="0024B82E" w14:textId="61D0C165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Representar una amplia gama de emociones más allá de la alegría, como determinación, frustración, amor, enojo o dolor, para mostrar la experiencia deportiva en toda su complejidad.</w:t>
      </w:r>
    </w:p>
    <w:p w:rsidR="53C7195F" w:rsidP="38F282E9" w:rsidRDefault="53C7195F" w14:paraId="2C82270F" w14:textId="534C6A2F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Mostrar a aficionados de todos los géneros apoyando el deporte femenil y destacar el fuerte sentido de comunidad que lo caracteriza.</w:t>
      </w:r>
    </w:p>
    <w:p w:rsidR="53C7195F" w:rsidP="38F282E9" w:rsidRDefault="53C7195F" w14:paraId="349BC3DF" w14:textId="2DC8BAF8">
      <w:pPr>
        <w:pStyle w:val="Prrafodelista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MX"/>
        </w:rPr>
      </w:pP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Asegurar</w:t>
      </w:r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que las representaciones visuales incluyan diversidad en edad, etnia, capacidades físicas y tipos de cuerpo realistas seg</w:t>
      </w:r>
      <w:commentRangeStart w:id="268757210"/>
      <w:r w:rsidRPr="38F282E9" w:rsidR="53C7195F">
        <w:rPr>
          <w:rFonts w:ascii="Aptos" w:hAnsi="Aptos" w:eastAsia="Aptos" w:cs="Aptos"/>
          <w:noProof w:val="0"/>
          <w:sz w:val="22"/>
          <w:szCs w:val="22"/>
          <w:lang w:val="es-ES"/>
        </w:rPr>
        <w:t>ún el deporte.</w:t>
      </w:r>
      <w:commentRangeEnd w:id="268757210"/>
      <w:r>
        <w:rPr>
          <w:rStyle w:val="CommentReference"/>
        </w:rPr>
        <w:commentReference w:id="268757210"/>
      </w:r>
    </w:p>
    <w:p w:rsidR="499DA8F3" w:rsidP="38F282E9" w:rsidRDefault="499DA8F3" w14:paraId="1F72AC66" w14:textId="2DA6AC7E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 w:hanging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8F282E9" w:rsidR="499DA8F3">
        <w:rPr>
          <w:rFonts w:ascii="Aptos" w:hAnsi="Aptos" w:eastAsia="Aptos" w:cs="Aptos"/>
          <w:noProof w:val="0"/>
          <w:sz w:val="22"/>
          <w:szCs w:val="22"/>
          <w:lang w:val="es-ES"/>
        </w:rPr>
        <w:t>A medida que evoluciona la conversación sobre el género en el deporte mexicano, es momento de que las imágenes evolucionen también. Mostrar a las mujeres como lo que ya son, atletas completas, protagonistas, referentes, no es solo justo: es necesario para el futuro del futbol y de toda la cultura deportiva en el país.</w:t>
      </w:r>
    </w:p>
    <w:p w:rsidR="38F282E9" w:rsidP="38F282E9" w:rsidRDefault="38F282E9" w14:paraId="72FA78C8" w14:textId="01801F16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 w:hanging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>
        <w:br/>
      </w:r>
      <w:r w:rsidRPr="13696D67" w:rsidR="13B6C283">
        <w:rPr>
          <w:rFonts w:ascii="Aptos" w:hAnsi="Aptos" w:eastAsia="Aptos" w:cs="Aptos"/>
          <w:noProof w:val="0"/>
          <w:sz w:val="22"/>
          <w:szCs w:val="22"/>
          <w:lang w:val="es-ES"/>
        </w:rPr>
        <w:t>----</w:t>
      </w:r>
    </w:p>
    <w:p w:rsidR="13B6C283" w:rsidP="13696D67" w:rsidRDefault="13B6C283" w14:paraId="521C4F8A" w14:textId="1EB882F5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 w:hanging="0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13696D67" w:rsidR="13B6C28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Sobre Getty </w:t>
      </w:r>
      <w:r w:rsidRPr="13696D67" w:rsidR="13B6C28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Images</w:t>
      </w:r>
    </w:p>
    <w:p w:rsidR="49613E8F" w:rsidP="38F282E9" w:rsidRDefault="49613E8F" w14:paraId="0E893C4C" w14:textId="5F079FF2">
      <w:pPr>
        <w:bidi w:val="0"/>
        <w:spacing w:before="240" w:beforeAutospacing="off" w:after="240" w:afterAutospacing="off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Getty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Images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(NYSE: GETY) es una de las principales plataformas globales de creación y comercialización de contenido visual, que ofrece una gama completa de soluciones para satisfacer las necesidades de cualquier cliente en todo el mundo, sin importar su tamaño. A través de sus marcas </w:t>
      </w:r>
      <w:hyperlink r:id="Ra4a8da5dd4d647cc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Getty Images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</w:t>
      </w:r>
      <w:hyperlink r:id="Rfe130ef99386421b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iStock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y </w:t>
      </w:r>
      <w:hyperlink r:id="Rf9046aae5f0c4af2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Unsplash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así como sus sitios web 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APIs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Getty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Images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atiende a clientes en casi todos los países y es el primer lugar al que recurren para descubrir, adquirir y compartir contenido visual poderoso creado por los mejores fotógrafos y videógrafos del mundo. Getty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Images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colabora con cerca de 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570,000 creadores de contenido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y más de 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340 socios de contenido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lo que le permite ofrecer una colección robusta y diversa. Cada año, cubre más de 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160,000 eventos de noticias, deportes y entretenimiento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brindando una profundidad y amplitud de cobertura sin igual. Además, mantiene uno de los </w:t>
      </w:r>
      <w:hyperlink r:id="R66cb04e4806a4cc8">
        <w:r w:rsidRPr="38F282E9" w:rsidR="49613E8F">
          <w:rPr>
            <w:rStyle w:val="Hipervnculo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archivos fotográficos</w:t>
        </w:r>
      </w:hyperlink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privados más grandes y prestigiosos del mundo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, con millones de imágenes que se remontan a los inicios de la fotografía.</w:t>
      </w:r>
    </w:p>
    <w:p w:rsidR="49613E8F" w:rsidP="38F282E9" w:rsidRDefault="49613E8F" w14:paraId="03A9A87A" w14:textId="6F03F238">
      <w:pPr>
        <w:bidi w:val="0"/>
        <w:spacing w:before="240" w:beforeAutospacing="off" w:after="240" w:afterAutospacing="off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A través de su </w:t>
      </w:r>
      <w:hyperlink r:id="R13daace863fb4c02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biblioteca creativa de primer nivel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y soluciones de 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contenido personalizado (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Custom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Content)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, Getty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Images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ayuda a los clientes a elevar su creatividad y optimizar todo su proceso creativo, encontrando la imagen adecuada para cada necesidad. Con la incorporación de tecnologías de </w:t>
      </w:r>
      <w:r w:rsidRPr="38F282E9" w:rsidR="49613E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inteligencia artificial generativa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entrenadas con contenido autorizado —que incluye derechos de uso perpetuos, globales y protegidos legalmente—, los clientes de </w:t>
      </w:r>
      <w:hyperlink r:id="R875202d83ebd4591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Getty Images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e </w:t>
      </w:r>
      <w:hyperlink r:id="R2e2c9372f7b644ee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iStock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pueden generar imágenes a partir de texto para idear y crear visuales impactantes y seguros para uso comercial, ampliando aún más las capacidades de la compañía para ofrecer exactamente lo que sus clientes buscan.</w:t>
      </w:r>
    </w:p>
    <w:p w:rsidR="49613E8F" w:rsidP="38F282E9" w:rsidRDefault="49613E8F" w14:paraId="770C084E" w14:textId="49C1698F">
      <w:pPr>
        <w:bidi w:val="0"/>
        <w:spacing w:before="240" w:beforeAutospacing="off" w:after="240" w:afterAutospacing="off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Para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noticias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y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anuncios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empresa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visita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nuestra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sala de 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prensa</w:t>
      </w:r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</w:t>
      </w:r>
      <w:hyperlink r:id="Rfe4888679e144bb0">
        <w:r w:rsidRPr="38F282E9" w:rsidR="49613E8F">
          <w:rPr>
            <w:rStyle w:val="Hipervnculo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Newsroom</w:t>
        </w:r>
      </w:hyperlink>
      <w:r w:rsidRPr="38F282E9" w:rsidR="49613E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</w:p>
    <w:p w:rsidR="38F282E9" w:rsidP="38F282E9" w:rsidRDefault="38F282E9" w14:paraId="7032A166" w14:textId="0A52A8C2">
      <w:pPr>
        <w:pStyle w:val="Normal"/>
        <w:bidi w:val="0"/>
        <w:spacing w:before="240" w:beforeAutospacing="off" w:after="240" w:afterAutospacing="off" w:line="259" w:lineRule="auto"/>
        <w:ind w:left="0" w:right="0" w:hanging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sectPr w:rsidRPr="00BF11F4" w:rsidR="0084631D">
      <w:pgSz w:w="12240" w:h="15840" w:orient="portrait"/>
      <w:pgMar w:top="1440" w:right="1872" w:bottom="1440" w:left="1872" w:header="708" w:footer="708" w:gutter="0"/>
      <w:cols w:space="708"/>
      <w:docGrid w:linePitch="360"/>
      <w:headerReference w:type="default" r:id="R77b264d9ad45422e"/>
      <w:footerReference w:type="default" r:id="Reec2ff3df0ec4e7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RE" w:author="Rosalva Espinosa" w:date="2025-07-25T13:02:00" w:id="268757210">
    <w:p xmlns:w14="http://schemas.microsoft.com/office/word/2010/wordml" xmlns:w="http://schemas.openxmlformats.org/wordprocessingml/2006/main" w:rsidR="3D0B6044" w:rsidRDefault="754F53FA" w14:paraId="699AC711" w14:textId="044A6A99">
      <w:pPr>
        <w:pStyle w:val="CommentText"/>
      </w:pPr>
      <w:r>
        <w:rPr>
          <w:rStyle w:val="CommentReference"/>
        </w:rPr>
        <w:annotationRef/>
      </w:r>
      <w:r w:rsidRPr="00A1F0D6" w:rsidR="61B0FE30">
        <w:t xml:space="preserve">agreguemos un mensaje de cierre y añadamos boiler plate. </w:t>
      </w:r>
    </w:p>
    <w:p xmlns:w14="http://schemas.microsoft.com/office/word/2010/wordml" xmlns:w="http://schemas.openxmlformats.org/wordprocessingml/2006/main" w:rsidR="7724E560" w:rsidRDefault="0B9940AC" w14:paraId="795176F4" w14:textId="60575B3A">
      <w:pPr>
        <w:pStyle w:val="CommentText"/>
      </w:pPr>
      <w:r w:rsidRPr="0327C275" w:rsidR="558DECA6">
        <w:t xml:space="preserve">Gracias </w:t>
      </w:r>
      <w:r>
        <w:fldChar w:fldCharType="begin"/>
      </w:r>
      <w:r>
        <w:instrText xml:space="preserve"> HYPERLINK "mailto:amayrany.hernandez@another.co"</w:instrText>
      </w:r>
      <w:bookmarkStart w:name="_@_4E9581F23B9D41F4977A0E8A85DC8C2EZ" w:id="19828656"/>
      <w:r>
        <w:fldChar w:fldCharType="separate"/>
      </w:r>
      <w:bookmarkEnd w:id="19828656"/>
      <w:r w:rsidRPr="07A623A6" w:rsidR="6CAFF8D4">
        <w:rPr>
          <w:rStyle w:val="Mention"/>
          <w:noProof/>
        </w:rPr>
        <w:t>@Amayrany Fernanda Hérnandez</w:t>
      </w:r>
      <w:r>
        <w:fldChar w:fldCharType="end"/>
      </w:r>
      <w:r w:rsidRPr="1170B7F5" w:rsidR="4CEA1B62"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95176F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756C39" w16cex:dateUtc="2025-07-25T19:02:00.1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5176F4" w16cid:durableId="13756C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8F282E9" w:rsidTr="38F282E9" w14:paraId="1BD259B5">
      <w:trPr>
        <w:trHeight w:val="300"/>
      </w:trPr>
      <w:tc>
        <w:tcPr>
          <w:tcW w:w="2880" w:type="dxa"/>
          <w:tcMar/>
        </w:tcPr>
        <w:p w:rsidR="38F282E9" w:rsidP="38F282E9" w:rsidRDefault="38F282E9" w14:paraId="592D1871" w14:textId="134F9FA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8F282E9" w:rsidP="38F282E9" w:rsidRDefault="38F282E9" w14:paraId="1276F4E6" w14:textId="31F61D1A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38F282E9" w:rsidP="38F282E9" w:rsidRDefault="38F282E9" w14:paraId="3E732AE7" w14:textId="04C52B8D">
          <w:pPr>
            <w:pStyle w:val="Header"/>
            <w:bidi w:val="0"/>
            <w:ind w:right="-115"/>
            <w:jc w:val="right"/>
          </w:pPr>
        </w:p>
      </w:tc>
    </w:tr>
  </w:tbl>
  <w:p w:rsidR="38F282E9" w:rsidP="38F282E9" w:rsidRDefault="38F282E9" w14:paraId="6A5807B8" w14:textId="439F5B3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8F282E9" w:rsidTr="38F282E9" w14:paraId="6B95CF4D">
      <w:trPr>
        <w:trHeight w:val="300"/>
      </w:trPr>
      <w:tc>
        <w:tcPr>
          <w:tcW w:w="2880" w:type="dxa"/>
          <w:tcMar/>
        </w:tcPr>
        <w:p w:rsidR="38F282E9" w:rsidP="38F282E9" w:rsidRDefault="38F282E9" w14:paraId="3EDB052B" w14:textId="1384C98E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8F282E9" w:rsidP="38F282E9" w:rsidRDefault="38F282E9" w14:paraId="0BC161C1" w14:textId="706C569C">
          <w:pPr>
            <w:bidi w:val="0"/>
            <w:jc w:val="center"/>
          </w:pPr>
          <w:r w:rsidR="38F282E9">
            <w:drawing>
              <wp:inline wp14:editId="76268889" wp14:anchorId="655E2362">
                <wp:extent cx="1695450" cy="590550"/>
                <wp:effectExtent l="0" t="0" r="0" b="0"/>
                <wp:docPr id="2105737998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2105737998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69107298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695450" cy="5905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38F282E9" w:rsidP="38F282E9" w:rsidRDefault="38F282E9" w14:paraId="5AF9643F" w14:textId="5E77AD68">
          <w:pPr>
            <w:pStyle w:val="Header"/>
            <w:bidi w:val="0"/>
            <w:ind w:right="-115"/>
            <w:jc w:val="right"/>
          </w:pPr>
        </w:p>
      </w:tc>
    </w:tr>
  </w:tbl>
  <w:p w:rsidR="38F282E9" w:rsidP="38F282E9" w:rsidRDefault="38F282E9" w14:paraId="5DA200A4" w14:textId="3B2F3F6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3ZViOWj" int2:invalidationBookmarkName="" int2:hashCode="kNMNUzeXMg/Ppv" int2:id="50qYzpQM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34347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484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48b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DE223F"/>
    <w:multiLevelType w:val="multilevel"/>
    <w:tmpl w:val="23B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8C76C5F"/>
    <w:multiLevelType w:val="multilevel"/>
    <w:tmpl w:val="AC5E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622423363">
    <w:abstractNumId w:val="0"/>
  </w:num>
  <w:num w:numId="2" w16cid:durableId="198685653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salva Espinosa">
    <w15:presenceInfo w15:providerId="AD" w15:userId="S::rosalva.espinosa@another.co::97449dcc-ae45-4834-8112-ab10774f370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F4"/>
    <w:rsid w:val="001B8A05"/>
    <w:rsid w:val="00538BED"/>
    <w:rsid w:val="00580737"/>
    <w:rsid w:val="0084631D"/>
    <w:rsid w:val="00BF11F4"/>
    <w:rsid w:val="00F72CC4"/>
    <w:rsid w:val="02310C1C"/>
    <w:rsid w:val="02A5FABE"/>
    <w:rsid w:val="039C16D0"/>
    <w:rsid w:val="04551E73"/>
    <w:rsid w:val="04755BCE"/>
    <w:rsid w:val="04755BCE"/>
    <w:rsid w:val="0521D804"/>
    <w:rsid w:val="058F63FC"/>
    <w:rsid w:val="061FA395"/>
    <w:rsid w:val="07E53BCE"/>
    <w:rsid w:val="08AB71AE"/>
    <w:rsid w:val="0C663056"/>
    <w:rsid w:val="0D55B855"/>
    <w:rsid w:val="0D80FDD8"/>
    <w:rsid w:val="0ECFC28F"/>
    <w:rsid w:val="10F8F4F5"/>
    <w:rsid w:val="11493EC5"/>
    <w:rsid w:val="12093FFB"/>
    <w:rsid w:val="1253AB25"/>
    <w:rsid w:val="12B6B94C"/>
    <w:rsid w:val="1314544F"/>
    <w:rsid w:val="133976E9"/>
    <w:rsid w:val="1349DCC9"/>
    <w:rsid w:val="13696D67"/>
    <w:rsid w:val="13B6C283"/>
    <w:rsid w:val="14066318"/>
    <w:rsid w:val="143CA322"/>
    <w:rsid w:val="150A3813"/>
    <w:rsid w:val="169165A6"/>
    <w:rsid w:val="1715ECF1"/>
    <w:rsid w:val="17301C57"/>
    <w:rsid w:val="1735B3C6"/>
    <w:rsid w:val="17DEA496"/>
    <w:rsid w:val="1893C98C"/>
    <w:rsid w:val="18CDC651"/>
    <w:rsid w:val="18DC57B4"/>
    <w:rsid w:val="1AEF3496"/>
    <w:rsid w:val="1CAF92AF"/>
    <w:rsid w:val="1D4CB830"/>
    <w:rsid w:val="1F238360"/>
    <w:rsid w:val="201FD8AC"/>
    <w:rsid w:val="20F9DABE"/>
    <w:rsid w:val="21291EC0"/>
    <w:rsid w:val="2166D6EF"/>
    <w:rsid w:val="21919875"/>
    <w:rsid w:val="22181B2C"/>
    <w:rsid w:val="22B078EF"/>
    <w:rsid w:val="234E312C"/>
    <w:rsid w:val="247C0808"/>
    <w:rsid w:val="252673BA"/>
    <w:rsid w:val="28208DF2"/>
    <w:rsid w:val="28AB8E81"/>
    <w:rsid w:val="2B20E498"/>
    <w:rsid w:val="2CDEAB9A"/>
    <w:rsid w:val="2CFBF97C"/>
    <w:rsid w:val="2D195240"/>
    <w:rsid w:val="2D42892C"/>
    <w:rsid w:val="2D8B1ECC"/>
    <w:rsid w:val="2E15A88C"/>
    <w:rsid w:val="2FF69455"/>
    <w:rsid w:val="31484E9E"/>
    <w:rsid w:val="318BB609"/>
    <w:rsid w:val="32077E16"/>
    <w:rsid w:val="32077E16"/>
    <w:rsid w:val="32416E3A"/>
    <w:rsid w:val="3255A812"/>
    <w:rsid w:val="35B259E5"/>
    <w:rsid w:val="36E77C33"/>
    <w:rsid w:val="3761018E"/>
    <w:rsid w:val="37AD97FB"/>
    <w:rsid w:val="37F28A8E"/>
    <w:rsid w:val="38F282E9"/>
    <w:rsid w:val="396DE012"/>
    <w:rsid w:val="398DB77C"/>
    <w:rsid w:val="3AF73FBC"/>
    <w:rsid w:val="3BD68838"/>
    <w:rsid w:val="3E40EBC3"/>
    <w:rsid w:val="3ED4526B"/>
    <w:rsid w:val="402C02E0"/>
    <w:rsid w:val="410E6778"/>
    <w:rsid w:val="413EAF08"/>
    <w:rsid w:val="414026D8"/>
    <w:rsid w:val="4235D789"/>
    <w:rsid w:val="42360036"/>
    <w:rsid w:val="429D0D5F"/>
    <w:rsid w:val="4379E44B"/>
    <w:rsid w:val="4558504F"/>
    <w:rsid w:val="45A27340"/>
    <w:rsid w:val="45E328AD"/>
    <w:rsid w:val="45E328AD"/>
    <w:rsid w:val="465FA012"/>
    <w:rsid w:val="47AFE345"/>
    <w:rsid w:val="47D21C29"/>
    <w:rsid w:val="47ED1129"/>
    <w:rsid w:val="485AE316"/>
    <w:rsid w:val="489365BE"/>
    <w:rsid w:val="49613E8F"/>
    <w:rsid w:val="4984B73C"/>
    <w:rsid w:val="4988527C"/>
    <w:rsid w:val="499DA8F3"/>
    <w:rsid w:val="49B79340"/>
    <w:rsid w:val="4A09C650"/>
    <w:rsid w:val="4A4BBEFA"/>
    <w:rsid w:val="4A649799"/>
    <w:rsid w:val="4AA3AC4A"/>
    <w:rsid w:val="4BD74115"/>
    <w:rsid w:val="4D3B324D"/>
    <w:rsid w:val="4E07AF42"/>
    <w:rsid w:val="4E94C5B8"/>
    <w:rsid w:val="4E9F933F"/>
    <w:rsid w:val="4F30DB90"/>
    <w:rsid w:val="4F72AEEC"/>
    <w:rsid w:val="4FAF880F"/>
    <w:rsid w:val="50276693"/>
    <w:rsid w:val="5076229C"/>
    <w:rsid w:val="52194C90"/>
    <w:rsid w:val="521A110E"/>
    <w:rsid w:val="52F8E0CF"/>
    <w:rsid w:val="53603AAA"/>
    <w:rsid w:val="536F2454"/>
    <w:rsid w:val="53BB3EBA"/>
    <w:rsid w:val="53C7195F"/>
    <w:rsid w:val="547A496A"/>
    <w:rsid w:val="549B6B71"/>
    <w:rsid w:val="55316DFE"/>
    <w:rsid w:val="56C20ACB"/>
    <w:rsid w:val="57145057"/>
    <w:rsid w:val="578884AF"/>
    <w:rsid w:val="58BFED89"/>
    <w:rsid w:val="5926B1CC"/>
    <w:rsid w:val="594E08BE"/>
    <w:rsid w:val="5A66FDBF"/>
    <w:rsid w:val="5A8DEF88"/>
    <w:rsid w:val="5AE0A30F"/>
    <w:rsid w:val="5B8A6017"/>
    <w:rsid w:val="5CEA5819"/>
    <w:rsid w:val="5E77C83C"/>
    <w:rsid w:val="5E8C4CD4"/>
    <w:rsid w:val="5EA00A99"/>
    <w:rsid w:val="5F522C7B"/>
    <w:rsid w:val="5F522C7B"/>
    <w:rsid w:val="60B72F9A"/>
    <w:rsid w:val="610294F6"/>
    <w:rsid w:val="61EE34BD"/>
    <w:rsid w:val="63100A59"/>
    <w:rsid w:val="6467695F"/>
    <w:rsid w:val="646FDCA4"/>
    <w:rsid w:val="65D7E6C6"/>
    <w:rsid w:val="660BB87C"/>
    <w:rsid w:val="67280D4E"/>
    <w:rsid w:val="67710434"/>
    <w:rsid w:val="681E667A"/>
    <w:rsid w:val="6954B602"/>
    <w:rsid w:val="6969427A"/>
    <w:rsid w:val="6AA9479B"/>
    <w:rsid w:val="6B1195C5"/>
    <w:rsid w:val="6CF92B5E"/>
    <w:rsid w:val="6D210850"/>
    <w:rsid w:val="6D3C627D"/>
    <w:rsid w:val="6E6BFD3D"/>
    <w:rsid w:val="6EEDA436"/>
    <w:rsid w:val="6EF86726"/>
    <w:rsid w:val="6F8BE915"/>
    <w:rsid w:val="6FCBFB9F"/>
    <w:rsid w:val="6FF49746"/>
    <w:rsid w:val="718FBF9D"/>
    <w:rsid w:val="727D4663"/>
    <w:rsid w:val="731FDE39"/>
    <w:rsid w:val="73EA9338"/>
    <w:rsid w:val="753D286D"/>
    <w:rsid w:val="75D83EDD"/>
    <w:rsid w:val="763080A6"/>
    <w:rsid w:val="76842BDD"/>
    <w:rsid w:val="772C7EB5"/>
    <w:rsid w:val="77841DE8"/>
    <w:rsid w:val="78089AE2"/>
    <w:rsid w:val="7A9C13A4"/>
    <w:rsid w:val="7B0B6C4F"/>
    <w:rsid w:val="7B0F9300"/>
    <w:rsid w:val="7BBCB434"/>
    <w:rsid w:val="7BDDDF05"/>
    <w:rsid w:val="7C6D1776"/>
    <w:rsid w:val="7D17346E"/>
    <w:rsid w:val="7D45F32B"/>
    <w:rsid w:val="7DC5DFF8"/>
    <w:rsid w:val="7DFEA02D"/>
    <w:rsid w:val="7E325513"/>
    <w:rsid w:val="7E5F0DD0"/>
    <w:rsid w:val="7E6F6253"/>
    <w:rsid w:val="7F11A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84D4"/>
  <w15:chartTrackingRefBased/>
  <w15:docId w15:val="{0F3D5640-973A-6949-9B9A-E86F024638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1F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1F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1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1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1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1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F11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F11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F11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F11F4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F11F4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F11F4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F11F4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F11F4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F11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1F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F11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1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F1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1F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F11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1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1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1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F11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1F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F11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1F4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38F282E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F282E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75670640-233D-4BA3-8825-65174D854C22}">
    <t:Anchor>
      <t:Comment id="326462521"/>
    </t:Anchor>
    <t:History>
      <t:Event id="{95E26DB8-9B84-463C-89C6-AA552D8E6FF5}" time="2025-07-25T19:02:00.172Z">
        <t:Attribution userId="S::rosalva.espinosa@another.co::97449dcc-ae45-4834-8112-ab10774f3704" userProvider="AD" userName="Rosalva Espinosa"/>
        <t:Anchor>
          <t:Comment id="326462521"/>
        </t:Anchor>
        <t:Create/>
      </t:Event>
      <t:Event id="{E965D0B0-60DF-46CA-BDCF-B9F2DC14FE23}" time="2025-07-25T19:02:00.172Z">
        <t:Attribution userId="S::rosalva.espinosa@another.co::97449dcc-ae45-4834-8112-ab10774f3704" userProvider="AD" userName="Rosalva Espinosa"/>
        <t:Anchor>
          <t:Comment id="326462521"/>
        </t:Anchor>
        <t:Assign userId="S::amayrany.hernandez@another.co::3a6c1c88-ba00-489c-b1bc-10b0d86d661f" userProvider="AD" userName="Amayrany Fernanda Hérnandez"/>
      </t:Event>
      <t:Event id="{CF76328D-90BA-4642-9BA4-526E43057BB3}" time="2025-07-25T19:02:00.172Z">
        <t:Attribution userId="S::rosalva.espinosa@another.co::97449dcc-ae45-4834-8112-ab10774f3704" userProvider="AD" userName="Rosalva Espinosa"/>
        <t:Anchor>
          <t:Comment id="326462521"/>
        </t:Anchor>
        <t:SetTitle title="agreguemos un mensaje de cierre y añadamos boiler plate. Gracias @Amayrany Fernanda Hérnandez"/>
      </t:Event>
      <t:Event id="{652DBDD7-2C0F-48BE-BA45-D8C298D39D60}" time="2025-07-25T19:19:10.254Z">
        <t:Attribution userId="S::amayrany.hernandez@another.co::3a6c1c88-ba00-489c-b1bc-10b0d86d661f" userProvider="AD" userName="Amayrany Fernanda Hérnand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comments" Target="comments.xml" Id="R5dac4a11adb44ef8" /><Relationship Type="http://schemas.microsoft.com/office/2011/relationships/people" Target="people.xml" Id="Rd5de1fc37f604e90" /><Relationship Type="http://schemas.microsoft.com/office/2011/relationships/commentsExtended" Target="commentsExtended.xml" Id="R98250e42be654754" /><Relationship Type="http://schemas.microsoft.com/office/2016/09/relationships/commentsIds" Target="commentsIds.xml" Id="R2d67426b08ae4149" /><Relationship Type="http://schemas.microsoft.com/office/2018/08/relationships/commentsExtensible" Target="commentsExtensible.xml" Id="Rbe24f9f1ca5f4127" /><Relationship Type="http://schemas.microsoft.com/office/2019/05/relationships/documenttasks" Target="tasks.xml" Id="Ref581861cef1412a" /><Relationship Type="http://schemas.openxmlformats.org/officeDocument/2006/relationships/hyperlink" Target="http://www.gettyimages.com/" TargetMode="External" Id="Ra4a8da5dd4d647cc" /><Relationship Type="http://schemas.openxmlformats.org/officeDocument/2006/relationships/hyperlink" Target="https://www.istockphoto.com/" TargetMode="External" Id="Rfe130ef99386421b" /><Relationship Type="http://schemas.openxmlformats.org/officeDocument/2006/relationships/hyperlink" Target="https://unsplash.com/" TargetMode="External" Id="Rf9046aae5f0c4af2" /><Relationship Type="http://schemas.openxmlformats.org/officeDocument/2006/relationships/hyperlink" Target="http://www.gettyimages.com/editorialimages/archival" TargetMode="External" Id="R66cb04e4806a4cc8" /><Relationship Type="http://schemas.openxmlformats.org/officeDocument/2006/relationships/hyperlink" Target="https://www.gettyimages.com/creative" TargetMode="External" Id="R13daace863fb4c02" /><Relationship Type="http://schemas.openxmlformats.org/officeDocument/2006/relationships/hyperlink" Target="https://www.gettyimages.com/ai/generation/about" TargetMode="External" Id="R875202d83ebd4591" /><Relationship Type="http://schemas.openxmlformats.org/officeDocument/2006/relationships/hyperlink" Target="https://www.istockphoto.com/ai" TargetMode="External" Id="R2e2c9372f7b644ee" /><Relationship Type="http://schemas.openxmlformats.org/officeDocument/2006/relationships/hyperlink" Target="https://newsroom.gettyimages.com/" TargetMode="External" Id="Rfe4888679e144bb0" /><Relationship Type="http://schemas.openxmlformats.org/officeDocument/2006/relationships/header" Target="header.xml" Id="R77b264d9ad45422e" /><Relationship Type="http://schemas.openxmlformats.org/officeDocument/2006/relationships/footer" Target="footer.xml" Id="Reec2ff3df0ec4e74" /><Relationship Type="http://schemas.microsoft.com/office/2020/10/relationships/intelligence" Target="intelligence2.xml" Id="R54adcbe086e240f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691072985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Amayrany Fernanda Hérnandez</dc:creator>
  <keywords/>
  <dc:description/>
  <lastModifiedBy>Rodrigo Plata</lastModifiedBy>
  <revision>3</revision>
  <dcterms:created xsi:type="dcterms:W3CDTF">2025-07-23T17:48:00.0000000Z</dcterms:created>
  <dcterms:modified xsi:type="dcterms:W3CDTF">2025-07-28T16:10:11.4975033Z</dcterms:modified>
</coreProperties>
</file>